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48B5" w14:textId="77777777" w:rsidR="00E01EEB" w:rsidRDefault="00827A6A">
      <w:pPr>
        <w:spacing w:after="0"/>
        <w:contextualSpacing/>
        <w:rPr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  <w:lang w:eastAsia="en-US" w:bidi="en-US"/>
        </w:rPr>
        <w:t xml:space="preserve">Klauzula do </w:t>
      </w:r>
      <w:proofErr w:type="gramStart"/>
      <w:r>
        <w:rPr>
          <w:rFonts w:eastAsia="Times New Roman" w:cs="Times New Roman"/>
          <w:color w:val="FF0000"/>
          <w:sz w:val="20"/>
          <w:szCs w:val="20"/>
          <w:lang w:eastAsia="en-US" w:bidi="en-US"/>
        </w:rPr>
        <w:t>konkursu podczas,</w:t>
      </w:r>
      <w:proofErr w:type="gramEnd"/>
      <w:r>
        <w:rPr>
          <w:rFonts w:eastAsia="Times New Roman" w:cs="Times New Roman"/>
          <w:color w:val="FF0000"/>
          <w:sz w:val="20"/>
          <w:szCs w:val="20"/>
          <w:lang w:eastAsia="en-US" w:bidi="en-US"/>
        </w:rPr>
        <w:t xml:space="preserve"> którego będą wykonywane zdjęcia/ filmy!</w:t>
      </w:r>
    </w:p>
    <w:p w14:paraId="5AF9294F" w14:textId="77777777" w:rsidR="00E01EEB" w:rsidRDefault="00827A6A">
      <w:pPr>
        <w:spacing w:after="0"/>
        <w:contextualSpacing/>
        <w:rPr>
          <w:sz w:val="20"/>
          <w:szCs w:val="20"/>
        </w:rPr>
      </w:pPr>
      <w:r>
        <w:rPr>
          <w:rFonts w:eastAsia="Times New Roman" w:cs="Times New Roman"/>
          <w:color w:val="FF0000"/>
          <w:sz w:val="20"/>
          <w:szCs w:val="20"/>
          <w:lang w:eastAsia="en-US" w:bidi="en-US"/>
        </w:rPr>
        <w:t>Do regulaminu konkursu należy zamieścić klauzulę informacyjną, np.  jako ostatni punkt/paragraf:</w:t>
      </w:r>
    </w:p>
    <w:p w14:paraId="23B2A892" w14:textId="77777777" w:rsidR="00E01EEB" w:rsidRDefault="00827A6A">
      <w:pPr>
        <w:spacing w:after="0"/>
        <w:contextualSpacing/>
      </w:pPr>
      <w:r>
        <w:rPr>
          <w:rFonts w:eastAsia="Times New Roman" w:cs="Times New Roman"/>
          <w:color w:val="FF0000"/>
          <w:lang w:eastAsia="en-US" w:bidi="en-US"/>
        </w:rPr>
        <w:tab/>
      </w:r>
    </w:p>
    <w:p w14:paraId="17F9BFF5" w14:textId="77777777" w:rsidR="00E01EEB" w:rsidRDefault="00827A6A">
      <w:pPr>
        <w:spacing w:after="0"/>
        <w:ind w:left="360"/>
        <w:jc w:val="center"/>
      </w:pPr>
      <w:r>
        <w:rPr>
          <w:rFonts w:eastAsia="Calibri" w:cs="Times New Roman"/>
          <w:b/>
          <w:lang w:eastAsia="en-US"/>
        </w:rPr>
        <w:t>Klauzula informacyjna dotycząca przetwarzania danych osobowych</w:t>
      </w:r>
    </w:p>
    <w:p w14:paraId="6345E874" w14:textId="77777777" w:rsidR="00E01EEB" w:rsidRDefault="00827A6A">
      <w:pPr>
        <w:shd w:val="clear" w:color="auto" w:fill="FFFFFF"/>
        <w:spacing w:after="0"/>
        <w:jc w:val="both"/>
      </w:pPr>
      <w:r>
        <w:rPr>
          <w:rFonts w:eastAsia="Times New Roman" w:cs="Times New Roman"/>
          <w:lang w:eastAsia="ar-SA"/>
        </w:rPr>
        <w:t xml:space="preserve">Zgodnie z </w:t>
      </w:r>
      <w:r>
        <w:rPr>
          <w:rFonts w:eastAsia="Times New Roman" w:cs="Times New Roman"/>
          <w:color w:val="000000"/>
          <w:lang w:eastAsia="ar-SA"/>
        </w:rPr>
        <w:t xml:space="preserve">Rozporządzeniem Parlamentu Europejskiego i Rady (UE) 2016/679 z dnia 27 kwietnia 2016 r. w sprawie ochrony osób fizycznych w związku z przetwarzaniem danych osobowych i w sprawie swobodnego przepływu takich danych oraz uchylenia dyrektywy 95/46/WE (ogólne </w:t>
      </w:r>
      <w:r>
        <w:rPr>
          <w:rFonts w:eastAsia="Times New Roman" w:cs="Times New Roman"/>
          <w:color w:val="000000"/>
          <w:lang w:eastAsia="ar-SA"/>
        </w:rPr>
        <w:t xml:space="preserve">rozporządzenie o ochronie danych) – dalej </w:t>
      </w:r>
      <w:r>
        <w:rPr>
          <w:rFonts w:eastAsia="Times New Roman" w:cs="Times New Roman"/>
          <w:lang w:eastAsia="ar-SA"/>
        </w:rPr>
        <w:t>„RODO” informuję, że:</w:t>
      </w:r>
    </w:p>
    <w:p w14:paraId="0BF38ACD" w14:textId="77777777" w:rsidR="00E01EEB" w:rsidRDefault="00827A6A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Theme="minorHAnsi" w:cs="Times New Roman"/>
        </w:rPr>
        <w:t xml:space="preserve">Administratorem danych osobowych jest </w:t>
      </w:r>
      <w:r>
        <w:rPr>
          <w:rFonts w:eastAsia="Calibri" w:cs="Times New Roman"/>
          <w:color w:val="000000"/>
        </w:rPr>
        <w:t xml:space="preserve">Zespół Szkół Specjalnych Nr 23 im. Janusza Korczaka </w:t>
      </w:r>
      <w:r>
        <w:rPr>
          <w:rFonts w:eastAsia="Calibri" w:cs="Times New Roman"/>
          <w:color w:val="000000"/>
        </w:rPr>
        <w:br/>
        <w:t>w Częstochowie</w:t>
      </w:r>
      <w:r>
        <w:rPr>
          <w:rFonts w:eastAsia="Calibri" w:cs="Times New Roman"/>
          <w:color w:val="FF0000"/>
        </w:rPr>
        <w:t>.</w:t>
      </w:r>
      <w:r>
        <w:rPr>
          <w:rFonts w:eastAsiaTheme="minorHAnsi" w:cs="Times New Roman"/>
          <w:color w:val="FF0000"/>
        </w:rPr>
        <w:t xml:space="preserve"> </w:t>
      </w:r>
    </w:p>
    <w:p w14:paraId="19209A17" w14:textId="77777777" w:rsidR="00E01EEB" w:rsidRDefault="00827A6A">
      <w:pPr>
        <w:spacing w:after="0"/>
        <w:ind w:left="720" w:hanging="436"/>
        <w:contextualSpacing/>
        <w:jc w:val="both"/>
      </w:pPr>
      <w:r>
        <w:rPr>
          <w:rFonts w:eastAsiaTheme="minorHAnsi" w:cs="Times New Roman"/>
        </w:rPr>
        <w:t>Z administratorem danych można skontaktować się poprzez:</w:t>
      </w:r>
    </w:p>
    <w:p w14:paraId="12C42000" w14:textId="77777777" w:rsidR="00E01EEB" w:rsidRDefault="00827A6A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adres do korespondencji: </w:t>
      </w:r>
      <w:r>
        <w:rPr>
          <w:rFonts w:eastAsiaTheme="minorHAnsi" w:cs="Times New Roman"/>
          <w:color w:val="000000"/>
        </w:rPr>
        <w:t>ul</w:t>
      </w:r>
      <w:r>
        <w:rPr>
          <w:rFonts w:eastAsiaTheme="minorHAnsi" w:cs="Times New Roman"/>
          <w:color w:val="000000"/>
        </w:rPr>
        <w:t>. Legion</w:t>
      </w:r>
      <w:r>
        <w:rPr>
          <w:rFonts w:eastAsia="Calibri" w:cs="Times New Roman"/>
          <w:color w:val="000000"/>
        </w:rPr>
        <w:t>ów</w:t>
      </w:r>
      <w:r>
        <w:rPr>
          <w:rFonts w:eastAsiaTheme="minorHAnsi" w:cs="Times New Roman"/>
        </w:rPr>
        <w:t xml:space="preserve"> 54, 42-202 Częstochowa</w:t>
      </w:r>
    </w:p>
    <w:p w14:paraId="090C69F5" w14:textId="77777777" w:rsidR="00E01EEB" w:rsidRDefault="00827A6A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numer telefonu </w:t>
      </w:r>
      <w:r>
        <w:rPr>
          <w:rFonts w:eastAsiaTheme="minorHAnsi" w:cs="Times New Roman"/>
          <w:color w:val="000000"/>
        </w:rPr>
        <w:t>34 3241838</w:t>
      </w:r>
    </w:p>
    <w:p w14:paraId="3C499A32" w14:textId="77777777" w:rsidR="00E01EEB" w:rsidRPr="006551D6" w:rsidRDefault="00827A6A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lang w:val="en-US"/>
        </w:rPr>
      </w:pPr>
      <w:proofErr w:type="spellStart"/>
      <w:r w:rsidRPr="006551D6">
        <w:rPr>
          <w:rFonts w:eastAsiaTheme="minorHAnsi" w:cs="Times New Roman"/>
          <w:lang w:val="en-US"/>
        </w:rPr>
        <w:t>adres</w:t>
      </w:r>
      <w:proofErr w:type="spellEnd"/>
      <w:r w:rsidRPr="006551D6">
        <w:rPr>
          <w:rFonts w:eastAsiaTheme="minorHAnsi" w:cs="Times New Roman"/>
          <w:lang w:val="en-US"/>
        </w:rPr>
        <w:t xml:space="preserve"> e-mail: </w:t>
      </w:r>
      <w:r w:rsidRPr="006551D6">
        <w:rPr>
          <w:rFonts w:eastAsia="Calibri" w:cs="Times New Roman"/>
          <w:color w:val="0563C2"/>
          <w:lang w:val="en-US"/>
        </w:rPr>
        <w:t>zss23@edukacja.czestochowa.pl</w:t>
      </w:r>
      <w:r w:rsidRPr="006551D6">
        <w:rPr>
          <w:rFonts w:eastAsiaTheme="minorHAnsi" w:cs="Times New Roman"/>
          <w:color w:val="FF0000"/>
          <w:lang w:val="en-US"/>
        </w:rPr>
        <w:t xml:space="preserve"> </w:t>
      </w:r>
    </w:p>
    <w:p w14:paraId="6EAD40DC" w14:textId="77777777" w:rsidR="00E01EEB" w:rsidRDefault="00827A6A">
      <w:pPr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eastAsiaTheme="minorHAnsi" w:cs="Times New Roman"/>
        </w:rPr>
        <w:t xml:space="preserve">Elektroniczną Skrzynkę Podawczą </w:t>
      </w:r>
      <w:proofErr w:type="spellStart"/>
      <w:r>
        <w:rPr>
          <w:rFonts w:eastAsiaTheme="minorHAnsi" w:cs="Times New Roman"/>
        </w:rPr>
        <w:t>ePUAP</w:t>
      </w:r>
      <w:proofErr w:type="spellEnd"/>
      <w:r>
        <w:rPr>
          <w:rFonts w:eastAsiaTheme="minorHAnsi" w:cs="Times New Roman"/>
        </w:rPr>
        <w:t xml:space="preserve"> </w:t>
      </w:r>
      <w:r>
        <w:rPr>
          <w:rFonts w:eastAsia="Calibri" w:cs="Times New Roman"/>
          <w:color w:val="000081"/>
        </w:rPr>
        <w:t xml:space="preserve">https://epuap.gov.pl/wps/portal/strefa- </w:t>
      </w:r>
      <w:r>
        <w:rPr>
          <w:rFonts w:eastAsia="Calibri" w:cs="Times New Roman"/>
          <w:color w:val="000081"/>
        </w:rPr>
        <w:t>klienta/katalog-spraw/profil-</w:t>
      </w:r>
      <w:proofErr w:type="spellStart"/>
      <w:r>
        <w:rPr>
          <w:rFonts w:eastAsia="Calibri" w:cs="Times New Roman"/>
          <w:color w:val="000081"/>
        </w:rPr>
        <w:t>urzedu</w:t>
      </w:r>
      <w:proofErr w:type="spellEnd"/>
      <w:r>
        <w:rPr>
          <w:rFonts w:eastAsia="Calibri" w:cs="Times New Roman"/>
          <w:color w:val="000081"/>
        </w:rPr>
        <w:t>/ZSS23_CZ</w:t>
      </w:r>
    </w:p>
    <w:p w14:paraId="079E29D1" w14:textId="77777777" w:rsidR="00E01EEB" w:rsidRDefault="00827A6A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Theme="minorHAnsi" w:cs="Times New Roman"/>
          <w:lang w:eastAsia="en-US"/>
        </w:rPr>
        <w:t xml:space="preserve">Kontakt z Inspektorem Ochrony Danych możliwy jest za pośrednictwem poczty elektronicznej: </w:t>
      </w:r>
      <w:hyperlink r:id="rId7">
        <w:r>
          <w:rPr>
            <w:rFonts w:eastAsiaTheme="minorHAnsi" w:cs="Times New Roman"/>
            <w:lang w:eastAsia="en-US"/>
          </w:rPr>
          <w:t>iod.bfo@edukacja.czestochowa.pl</w:t>
        </w:r>
      </w:hyperlink>
      <w:r>
        <w:rPr>
          <w:rFonts w:eastAsiaTheme="minorHAnsi" w:cs="Times New Roman"/>
          <w:lang w:eastAsia="en-US"/>
        </w:rPr>
        <w:t xml:space="preserve"> lub telefonicznie pod numerem 3</w:t>
      </w:r>
      <w:r>
        <w:rPr>
          <w:rFonts w:eastAsiaTheme="minorHAnsi" w:cs="Times New Roman"/>
          <w:lang w:eastAsia="en-US"/>
        </w:rPr>
        <w:t>4 370 63 14.</w:t>
      </w:r>
    </w:p>
    <w:p w14:paraId="59B6EDFF" w14:textId="77777777" w:rsidR="00E01EEB" w:rsidRDefault="00827A6A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Theme="minorHAnsi" w:cs="Times New Roman"/>
        </w:rPr>
        <w:t>Cel i podstawa prawna przetwarzania danych:</w:t>
      </w:r>
    </w:p>
    <w:p w14:paraId="59D53CE2" w14:textId="77777777" w:rsidR="00E01EEB" w:rsidRPr="006551D6" w:rsidRDefault="00827A6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/>
        <w:ind w:left="567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Dane osobowe podane przez uczestnika w formularzu zgłoszeniowym lub później w trakcie trwania Konkursu</w:t>
      </w:r>
      <w:r>
        <w:rPr>
          <w:rFonts w:ascii="Calibri" w:hAnsi="Calibri"/>
          <w:bCs/>
          <w:lang w:val="pl-PL"/>
        </w:rPr>
        <w:t xml:space="preserve"> przetwarzane będą w celu </w:t>
      </w:r>
      <w:r>
        <w:rPr>
          <w:rFonts w:ascii="Calibri" w:hAnsi="Calibri"/>
          <w:lang w:val="pl-PL"/>
        </w:rPr>
        <w:t>wykonania zadania realizowanego w interesie publicznym</w:t>
      </w:r>
      <w:r>
        <w:rPr>
          <w:rFonts w:ascii="Calibri" w:hAnsi="Calibri"/>
          <w:bCs/>
          <w:lang w:val="pl-PL"/>
        </w:rPr>
        <w:t xml:space="preserve">, jakim jest organizacja i przeprowadzenie Konkursu </w:t>
      </w:r>
      <w:r>
        <w:rPr>
          <w:rFonts w:ascii="Calibri" w:hAnsi="Calibri"/>
          <w:bCs/>
          <w:color w:val="FF0000"/>
          <w:lang w:val="pl-PL"/>
        </w:rPr>
        <w:t>[należy wskazać także inne cele przetwarzania danych, np.: oraz ogłoszenie jego wyników /</w:t>
      </w:r>
      <w:r>
        <w:rPr>
          <w:rFonts w:ascii="Calibri" w:hAnsi="Calibri"/>
          <w:color w:val="FF0000"/>
          <w:lang w:val="pl-PL"/>
        </w:rPr>
        <w:t>publikacja informacji o laureatach Konkursu oraz ich prac na stronie internetowej</w:t>
      </w:r>
      <w:r>
        <w:rPr>
          <w:rFonts w:ascii="Calibri" w:hAnsi="Calibri"/>
          <w:bCs/>
          <w:color w:val="FF0000"/>
          <w:lang w:val="pl-PL"/>
        </w:rPr>
        <w:t xml:space="preserve"> Administratora], </w:t>
      </w:r>
      <w:r>
        <w:rPr>
          <w:rFonts w:ascii="Calibri" w:hAnsi="Calibri"/>
          <w:bCs/>
          <w:lang w:val="pl-PL"/>
        </w:rPr>
        <w:t xml:space="preserve">na podstawie </w:t>
      </w:r>
      <w:r>
        <w:rPr>
          <w:rFonts w:ascii="Calibri" w:hAnsi="Calibri"/>
          <w:lang w:val="pl-PL"/>
        </w:rPr>
        <w:t>art</w:t>
      </w:r>
      <w:r>
        <w:rPr>
          <w:rFonts w:ascii="Calibri" w:hAnsi="Calibri"/>
          <w:lang w:val="pl-PL"/>
        </w:rPr>
        <w:t>. 6 ust. 1 lit. e RODO</w:t>
      </w:r>
      <w:r>
        <w:rPr>
          <w:rFonts w:ascii="Calibri" w:hAnsi="Calibri"/>
          <w:bCs/>
          <w:lang w:val="pl-PL"/>
        </w:rPr>
        <w:t xml:space="preserve">. </w:t>
      </w:r>
      <w:r>
        <w:rPr>
          <w:rFonts w:ascii="Calibri" w:hAnsi="Calibri"/>
          <w:lang w:val="pl-PL"/>
        </w:rPr>
        <w:t xml:space="preserve">W tym przypadku podanie danych osobowych jest dobrowolne, ale konieczne do spełnienia powyższego celu. </w:t>
      </w:r>
      <w:r>
        <w:rPr>
          <w:rFonts w:ascii="Calibri" w:hAnsi="Calibri"/>
          <w:bCs/>
          <w:lang w:val="pl-PL"/>
        </w:rPr>
        <w:t xml:space="preserve">Odmowa ich podania jest równoznaczna z brakiem możliwości udziału w Konkursie. </w:t>
      </w:r>
    </w:p>
    <w:p w14:paraId="648D7D7F" w14:textId="77777777" w:rsidR="00E01EEB" w:rsidRPr="006551D6" w:rsidRDefault="00827A6A">
      <w:pPr>
        <w:pStyle w:val="Akapitzlist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Wizerunek i dane osobowe tj. </w:t>
      </w:r>
      <w:r>
        <w:rPr>
          <w:rFonts w:ascii="Calibri" w:hAnsi="Calibri"/>
          <w:color w:val="FF0000"/>
          <w:lang w:val="pl-PL"/>
        </w:rPr>
        <w:t>[należy wskazać zakres udostępnianych danych osobowych poza wizerunkiem: imię, nazwisko, wiek/klasa, nazwa przedszkola/szkoły i osiągnięcie]</w:t>
      </w:r>
      <w:r>
        <w:rPr>
          <w:rFonts w:ascii="Calibri" w:hAnsi="Calibri"/>
          <w:lang w:val="pl-PL"/>
        </w:rPr>
        <w:t xml:space="preserve"> zostaną upublicznione w celu promocji konkursu oraz promowania osiągnięć uczestnika Ko</w:t>
      </w:r>
      <w:r>
        <w:rPr>
          <w:rFonts w:ascii="Calibri" w:hAnsi="Calibri"/>
          <w:lang w:val="pl-PL"/>
        </w:rPr>
        <w:t>nkursu n</w:t>
      </w:r>
      <w:r>
        <w:rPr>
          <w:rFonts w:ascii="Calibri" w:eastAsia="SimSun" w:hAnsi="Calibri"/>
          <w:kern w:val="2"/>
          <w:lang w:val="pl-PL" w:eastAsia="zh-CN" w:bidi="hi-IN"/>
        </w:rPr>
        <w:t>a podstawie:</w:t>
      </w:r>
    </w:p>
    <w:p w14:paraId="23145159" w14:textId="77777777" w:rsidR="00E01EEB" w:rsidRPr="006551D6" w:rsidRDefault="00827A6A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" w:hAnsi="Calibri"/>
          <w:lang w:val="pl-PL"/>
        </w:rPr>
      </w:pPr>
      <w:r>
        <w:rPr>
          <w:rFonts w:ascii="Calibri" w:eastAsia="SimSun" w:hAnsi="Calibri"/>
          <w:kern w:val="2"/>
          <w:lang w:val="pl-PL" w:eastAsia="zh-CN" w:bidi="hi-IN"/>
        </w:rPr>
        <w:t xml:space="preserve">wyrażonej zgody, w związku z art. 6 ust. 1 lit. a RODO. </w:t>
      </w:r>
      <w:r>
        <w:rPr>
          <w:rFonts w:ascii="Calibri" w:eastAsia="SimSun" w:hAnsi="Calibri"/>
          <w:kern w:val="2"/>
          <w:lang w:val="pl-PL" w:bidi="ar-SA"/>
        </w:rPr>
        <w:t xml:space="preserve">Wyrażenie zgody jest dobrowolne, a jej brak jest równoznaczny z niepublikowaniem danych osobowych w przestrzeni publicznej </w:t>
      </w:r>
      <w:r>
        <w:rPr>
          <w:rFonts w:ascii="Calibri" w:hAnsi="Calibri"/>
          <w:lang w:val="pl-PL" w:bidi="ar-SA"/>
        </w:rPr>
        <w:t>i nie powoduje żadnych negatywnych konsekwencji</w:t>
      </w:r>
    </w:p>
    <w:p w14:paraId="5D817F7F" w14:textId="62676794" w:rsidR="00E01EEB" w:rsidRPr="002F3398" w:rsidRDefault="00827A6A" w:rsidP="002F3398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" w:hAnsi="Calibri"/>
          <w:lang w:val="pl-PL"/>
        </w:rPr>
      </w:pPr>
      <w:r>
        <w:rPr>
          <w:rFonts w:ascii="Calibri" w:eastAsia="SimSun" w:hAnsi="Calibri"/>
          <w:kern w:val="2"/>
          <w:lang w:val="pl-PL" w:bidi="hi-IN"/>
        </w:rPr>
        <w:t xml:space="preserve"> art. 81</w:t>
      </w:r>
      <w:r>
        <w:rPr>
          <w:rFonts w:ascii="Calibri" w:eastAsia="SimSun" w:hAnsi="Calibri"/>
          <w:kern w:val="2"/>
          <w:lang w:val="pl-PL" w:bidi="hi-IN"/>
        </w:rPr>
        <w:t xml:space="preserve"> ust. 2 pkt. 2 ustawy</w:t>
      </w:r>
      <w:r w:rsidR="002F3398">
        <w:rPr>
          <w:rFonts w:ascii="Calibri" w:eastAsia="SimSun" w:hAnsi="Calibri"/>
          <w:kern w:val="2"/>
          <w:lang w:val="pl-PL" w:bidi="hi-IN"/>
        </w:rPr>
        <w:t xml:space="preserve"> </w:t>
      </w:r>
      <w:r w:rsidRPr="002F3398">
        <w:rPr>
          <w:rFonts w:eastAsia="SimSun"/>
          <w:kern w:val="2"/>
          <w:lang w:val="pl-PL" w:bidi="hi-IN"/>
        </w:rPr>
        <w:t>z dnia 4 lutego 1994 ustawy o prawie autorskim i prawach pokrewnych* w związku z art. 6 ust. 1 lit. e RODO.</w:t>
      </w:r>
    </w:p>
    <w:p w14:paraId="4C0525DE" w14:textId="77777777" w:rsidR="00E01EEB" w:rsidRDefault="00827A6A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eastAsia="Calibri" w:cs="Times New Roman"/>
          <w:lang w:eastAsia="en-US" w:bidi="en-US"/>
        </w:rPr>
        <w:t>D</w:t>
      </w:r>
      <w:r>
        <w:rPr>
          <w:rFonts w:eastAsia="Calibri" w:cs="Times New Roman"/>
          <w:lang w:eastAsia="en-US" w:bidi="en-US"/>
        </w:rPr>
        <w:t>ane osobowe będą przekazywane podmiotom uprawnionym do ich przetwarzania na podstawie przepisów prawa lub na podstawie umowy</w:t>
      </w:r>
      <w:r>
        <w:rPr>
          <w:rFonts w:eastAsia="Calibri" w:cs="Times New Roman"/>
          <w:lang w:eastAsia="en-US" w:bidi="en-US"/>
        </w:rPr>
        <w:t xml:space="preserve"> zawartej z Administratorem danych w szczególności </w:t>
      </w:r>
      <w:r>
        <w:rPr>
          <w:rFonts w:eastAsiaTheme="minorHAnsi" w:cs="Times New Roman"/>
          <w:lang w:eastAsia="en-US"/>
        </w:rPr>
        <w:t>podmioty uprawnione do obsługi doręczeń (Poczta Polska, kurierzy itp.), podmioty świadczące usługi doręczenia przy użyciu środków komunikacji elektronicznej (</w:t>
      </w:r>
      <w:proofErr w:type="spellStart"/>
      <w:r>
        <w:rPr>
          <w:rFonts w:eastAsiaTheme="minorHAnsi" w:cs="Times New Roman"/>
          <w:lang w:eastAsia="en-US"/>
        </w:rPr>
        <w:t>Epuap</w:t>
      </w:r>
      <w:proofErr w:type="spellEnd"/>
      <w:r>
        <w:rPr>
          <w:rFonts w:eastAsiaTheme="minorHAnsi" w:cs="Times New Roman"/>
          <w:lang w:eastAsia="en-US"/>
        </w:rPr>
        <w:t xml:space="preserve"> itp.) podmioty zapewniająca wsparcie tech</w:t>
      </w:r>
      <w:r>
        <w:rPr>
          <w:rFonts w:eastAsiaTheme="minorHAnsi" w:cs="Times New Roman"/>
          <w:lang w:eastAsia="en-US"/>
        </w:rPr>
        <w:t xml:space="preserve">niczne dla użytkowanych systemów informatycznych </w:t>
      </w:r>
      <w:r>
        <w:rPr>
          <w:rFonts w:eastAsiaTheme="minorHAnsi" w:cs="Times New Roman"/>
          <w:color w:val="000000"/>
          <w:lang w:eastAsia="en-US"/>
        </w:rPr>
        <w:t>oraz firma zapewniająca hosting strony internetowej.</w:t>
      </w:r>
    </w:p>
    <w:p w14:paraId="7C8AA3B7" w14:textId="77777777" w:rsidR="00E01EEB" w:rsidRDefault="00827A6A">
      <w:pPr>
        <w:widowControl w:val="0"/>
        <w:spacing w:after="0"/>
        <w:ind w:left="284"/>
        <w:jc w:val="both"/>
      </w:pPr>
      <w:r>
        <w:rPr>
          <w:rFonts w:cs="Times New Roman"/>
        </w:rPr>
        <w:t xml:space="preserve">Ponadto dane osobowe będą udostępnianie, w szczególności w serwisach społecznościowych, takich jak </w:t>
      </w:r>
      <w:r>
        <w:rPr>
          <w:rFonts w:cs="Times New Roman"/>
          <w:color w:val="FF0000"/>
        </w:rPr>
        <w:t xml:space="preserve">[należy wpisać serwisy społecznościowe, na których publikowany jest wizerunek Facebook, Instagram, YouTube, Twitter]. </w:t>
      </w:r>
      <w:r>
        <w:rPr>
          <w:rFonts w:cs="Times New Roman"/>
        </w:rPr>
        <w:t>W powyższym</w:t>
      </w:r>
      <w:r>
        <w:rPr>
          <w:rFonts w:cs="Times New Roman"/>
          <w:i/>
        </w:rPr>
        <w:t xml:space="preserve"> </w:t>
      </w:r>
      <w:r>
        <w:rPr>
          <w:rFonts w:cs="Times New Roman"/>
          <w:lang w:eastAsia="en-US"/>
        </w:rPr>
        <w:t>przypadku szczegółowe zasady dotyczące przetwarzania danych osobowych znajdą Państwo w politykach prywatności tych portali.</w:t>
      </w:r>
    </w:p>
    <w:p w14:paraId="6DB79D29" w14:textId="240E5524" w:rsidR="00E01EEB" w:rsidRDefault="00827A6A">
      <w:pPr>
        <w:widowControl w:val="0"/>
        <w:numPr>
          <w:ilvl w:val="0"/>
          <w:numId w:val="3"/>
        </w:numPr>
        <w:spacing w:after="0"/>
        <w:ind w:left="284" w:hanging="284"/>
        <w:jc w:val="both"/>
      </w:pPr>
      <w:r>
        <w:rPr>
          <w:rFonts w:cs="Times New Roman"/>
        </w:rPr>
        <w:lastRenderedPageBreak/>
        <w:t>Da</w:t>
      </w:r>
      <w:r>
        <w:rPr>
          <w:rFonts w:cs="Times New Roman"/>
        </w:rPr>
        <w:t>ne osobowe uczestników konkursu zawarte w karcie zgłoszenia będą przetwarzane przez okres niezbędny do realizacji celu określonego w pkt. 3, a po tym czasie w celach archiwalnych,</w:t>
      </w:r>
      <w:r w:rsidR="002F3398">
        <w:rPr>
          <w:rFonts w:cs="Times New Roman"/>
        </w:rPr>
        <w:t xml:space="preserve"> </w:t>
      </w:r>
      <w:r>
        <w:rPr>
          <w:rFonts w:cs="Times New Roman"/>
        </w:rPr>
        <w:t xml:space="preserve">zgodnie z Jednolitym Rzeczowym Wykazem Akt, który dostępny w </w:t>
      </w:r>
      <w:r>
        <w:rPr>
          <w:rFonts w:cs="Times New Roman"/>
          <w:color w:val="000000"/>
        </w:rPr>
        <w:t xml:space="preserve">sekretariacie </w:t>
      </w:r>
      <w:r>
        <w:rPr>
          <w:rFonts w:cs="Times New Roman"/>
          <w:color w:val="000000"/>
        </w:rPr>
        <w:t>szkoły.</w:t>
      </w:r>
    </w:p>
    <w:p w14:paraId="38152D80" w14:textId="6E3FE3AD" w:rsidR="00E01EEB" w:rsidRDefault="00827A6A">
      <w:pPr>
        <w:widowControl w:val="0"/>
        <w:spacing w:after="0"/>
        <w:ind w:left="284"/>
        <w:jc w:val="both"/>
      </w:pPr>
      <w:r>
        <w:rPr>
          <w:rFonts w:eastAsiaTheme="minorHAnsi" w:cs="Times New Roman"/>
        </w:rPr>
        <w:t>W przypadku danych określonych w</w:t>
      </w:r>
      <w:r>
        <w:rPr>
          <w:rFonts w:eastAsiaTheme="minorHAnsi" w:cs="Times New Roman"/>
        </w:rPr>
        <w:t xml:space="preserve"> pkt. 3 lit. b dane będą przetwarzane do momentu ustania określonego tam celu przetwarzania lub do momentu cofnięcia zgody.</w:t>
      </w:r>
    </w:p>
    <w:p w14:paraId="1F7F47DE" w14:textId="77777777" w:rsidR="00E01EEB" w:rsidRDefault="00827A6A">
      <w:pPr>
        <w:numPr>
          <w:ilvl w:val="0"/>
          <w:numId w:val="3"/>
        </w:numPr>
        <w:spacing w:after="0"/>
        <w:ind w:left="284" w:right="168" w:hanging="426"/>
        <w:jc w:val="both"/>
      </w:pPr>
      <w:r>
        <w:rPr>
          <w:rFonts w:eastAsia="Calibri" w:cs="Times New Roman"/>
          <w:bCs/>
          <w:shd w:val="clear" w:color="auto" w:fill="FFFFFF"/>
          <w:lang w:eastAsia="en-US" w:bidi="en-US"/>
        </w:rPr>
        <w:t>Na zasadach określonych przepisami RODO przysługuje Państwu prawo żądania od Administrator</w:t>
      </w:r>
      <w:r>
        <w:rPr>
          <w:rFonts w:eastAsia="Calibri" w:cs="Times New Roman"/>
          <w:bCs/>
          <w:shd w:val="clear" w:color="auto" w:fill="FFFFFF"/>
          <w:lang w:eastAsia="en-US" w:bidi="en-US"/>
        </w:rPr>
        <w:t>a:</w:t>
      </w:r>
    </w:p>
    <w:p w14:paraId="70F4C43F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>dostępu do swoich danych;</w:t>
      </w:r>
    </w:p>
    <w:p w14:paraId="7919925B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>sprostowania (poprawiania) swoich danych osobowych;</w:t>
      </w:r>
    </w:p>
    <w:p w14:paraId="6510956F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>ograniczenia przetwarzania danych osobowych;</w:t>
      </w:r>
    </w:p>
    <w:p w14:paraId="48419E36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>usunięcia danych osobowych;</w:t>
      </w:r>
    </w:p>
    <w:p w14:paraId="185F641F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cs="Times New Roman"/>
        </w:rPr>
        <w:t>prawo do cofnięcia zgody w dowolnym momencie bez wpływu na zgodność z prawem przetwarzania, którego do</w:t>
      </w:r>
      <w:r>
        <w:rPr>
          <w:rFonts w:cs="Times New Roman"/>
        </w:rPr>
        <w:t xml:space="preserve">konano na podstawie zgody przed jej cofnięciem; </w:t>
      </w:r>
    </w:p>
    <w:p w14:paraId="1E90BF52" w14:textId="03787E4A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>prawo do sprzeciwu wobec przetwarzania</w:t>
      </w:r>
      <w:r w:rsidR="002F3398">
        <w:rPr>
          <w:rFonts w:eastAsia="SimSun" w:cs="Times New Roman"/>
          <w:kern w:val="2"/>
          <w:lang w:bidi="hi-IN"/>
        </w:rPr>
        <w:t>;</w:t>
      </w:r>
    </w:p>
    <w:p w14:paraId="32088043" w14:textId="77777777" w:rsidR="00E01EEB" w:rsidRDefault="00827A6A">
      <w:pPr>
        <w:numPr>
          <w:ilvl w:val="0"/>
          <w:numId w:val="1"/>
        </w:numPr>
        <w:spacing w:after="0"/>
        <w:ind w:left="567" w:hanging="283"/>
      </w:pPr>
      <w:r>
        <w:rPr>
          <w:rFonts w:eastAsia="SimSun" w:cs="Times New Roman"/>
          <w:kern w:val="2"/>
          <w:lang w:bidi="hi-IN"/>
        </w:rPr>
        <w:t xml:space="preserve">wniesienia skargi do Prezesa UODO </w:t>
      </w:r>
      <w:r>
        <w:rPr>
          <w:rFonts w:cs="Times New Roman"/>
        </w:rPr>
        <w:t>(na adres Prezes Urzędu Ochrony Danych Osobowych, ul. Stawki 2, 00-193 Warszawa, tel. 22 531 03 00).</w:t>
      </w:r>
    </w:p>
    <w:p w14:paraId="0B2D4B28" w14:textId="77777777" w:rsidR="00E01EEB" w:rsidRDefault="00827A6A">
      <w:pPr>
        <w:numPr>
          <w:ilvl w:val="0"/>
          <w:numId w:val="3"/>
        </w:numPr>
        <w:spacing w:after="0"/>
        <w:ind w:left="284" w:hanging="426"/>
        <w:contextualSpacing/>
        <w:jc w:val="both"/>
      </w:pPr>
      <w:r>
        <w:rPr>
          <w:rFonts w:eastAsia="Calibri" w:cs="Times New Roman"/>
          <w:lang w:eastAsia="en-US" w:bidi="en-US"/>
        </w:rPr>
        <w:t xml:space="preserve">Państwa dane osobowe nie </w:t>
      </w:r>
      <w:r>
        <w:rPr>
          <w:rFonts w:eastAsia="Calibri" w:cs="Times New Roman"/>
          <w:lang w:eastAsia="en-US" w:bidi="en-US"/>
        </w:rPr>
        <w:t>będą przetwarzane w sposób zautomatyzowany i nie będą profilowane.</w:t>
      </w:r>
    </w:p>
    <w:p w14:paraId="63A8F593" w14:textId="77777777" w:rsidR="00E01EEB" w:rsidRDefault="00E01EEB">
      <w:pPr>
        <w:shd w:val="clear" w:color="auto" w:fill="FFFFFF"/>
        <w:jc w:val="both"/>
        <w:rPr>
          <w:rFonts w:eastAsia="Calibri" w:cs="Times New Roman"/>
          <w:lang w:eastAsia="en-US" w:bidi="en-US"/>
        </w:rPr>
      </w:pPr>
    </w:p>
    <w:p w14:paraId="63E20382" w14:textId="40919F0B" w:rsidR="00E01EEB" w:rsidRDefault="00827A6A">
      <w:pPr>
        <w:shd w:val="clear" w:color="auto" w:fill="FFFFFF"/>
        <w:jc w:val="both"/>
      </w:pPr>
      <w:r>
        <w:rPr>
          <w:rFonts w:eastAsia="SimSun" w:cs="Times New Roman"/>
          <w:i/>
          <w:kern w:val="2"/>
          <w:lang w:bidi="hi-IN"/>
        </w:rPr>
        <w:t>*„Zezwolenia nie wymaga rozpowszechniane wizerunku (…) osoby stanowiącej jedynie szczegół całości takiej jak zgromadzenie, krajobraz, publiczna impreza”</w:t>
      </w:r>
      <w:r>
        <w:rPr>
          <w:rFonts w:eastAsia="SimSun" w:cs="Times New Roman"/>
          <w:kern w:val="2"/>
          <w:lang w:bidi="hi-IN"/>
        </w:rPr>
        <w:t>. (</w:t>
      </w:r>
      <w:r>
        <w:rPr>
          <w:rFonts w:eastAsia="SimSun" w:cs="Times New Roman"/>
          <w:kern w:val="2"/>
          <w:lang w:bidi="hi-IN"/>
        </w:rPr>
        <w:t>Dz. 2019 poz. 1231)</w:t>
      </w:r>
    </w:p>
    <w:sectPr w:rsidR="00E01EE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C77F" w14:textId="77777777" w:rsidR="00827A6A" w:rsidRDefault="00827A6A" w:rsidP="006551D6">
      <w:pPr>
        <w:spacing w:after="0" w:line="240" w:lineRule="auto"/>
      </w:pPr>
      <w:r>
        <w:separator/>
      </w:r>
    </w:p>
  </w:endnote>
  <w:endnote w:type="continuationSeparator" w:id="0">
    <w:p w14:paraId="1B219981" w14:textId="77777777" w:rsidR="00827A6A" w:rsidRDefault="00827A6A" w:rsidP="006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1E5A" w14:textId="77777777" w:rsidR="006551D6" w:rsidRDefault="006551D6" w:rsidP="006551D6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50921E83" w14:textId="526832DA" w:rsidR="006551D6" w:rsidRDefault="006551D6">
    <w:pPr>
      <w:pStyle w:val="Stopka"/>
    </w:pPr>
  </w:p>
  <w:p w14:paraId="0273AD3D" w14:textId="2AC9C10C" w:rsidR="006551D6" w:rsidRDefault="006551D6">
    <w:pPr>
      <w:pStyle w:val="Stopka"/>
    </w:pPr>
  </w:p>
  <w:p w14:paraId="18FFB292" w14:textId="77777777" w:rsidR="006551D6" w:rsidRDefault="00655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49FB" w14:textId="77777777" w:rsidR="00827A6A" w:rsidRDefault="00827A6A" w:rsidP="006551D6">
      <w:pPr>
        <w:spacing w:after="0" w:line="240" w:lineRule="auto"/>
      </w:pPr>
      <w:r>
        <w:separator/>
      </w:r>
    </w:p>
  </w:footnote>
  <w:footnote w:type="continuationSeparator" w:id="0">
    <w:p w14:paraId="786BF710" w14:textId="77777777" w:rsidR="00827A6A" w:rsidRDefault="00827A6A" w:rsidP="0065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270"/>
    <w:multiLevelType w:val="multilevel"/>
    <w:tmpl w:val="703C2A9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A19E7"/>
    <w:multiLevelType w:val="multilevel"/>
    <w:tmpl w:val="BA62EAE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DD1391"/>
    <w:multiLevelType w:val="multilevel"/>
    <w:tmpl w:val="C040F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40715F"/>
    <w:multiLevelType w:val="multilevel"/>
    <w:tmpl w:val="234C7F0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2B4153"/>
    <w:multiLevelType w:val="multilevel"/>
    <w:tmpl w:val="7C5A0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3E5C50"/>
    <w:multiLevelType w:val="multilevel"/>
    <w:tmpl w:val="4CD4D58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EB"/>
    <w:rsid w:val="002F3398"/>
    <w:rsid w:val="006551D6"/>
    <w:rsid w:val="00827A6A"/>
    <w:rsid w:val="00E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89D02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4CF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034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72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72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872CE"/>
    <w:rPr>
      <w:rFonts w:ascii="Cambria" w:eastAsia="Calibri" w:hAnsi="Cambria" w:cs="Times New Roman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2CE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87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872CE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80E97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7034CF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72CE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872C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paragraph" w:styleId="Poprawka">
    <w:name w:val="Revision"/>
    <w:uiPriority w:val="99"/>
    <w:semiHidden/>
    <w:qFormat/>
    <w:rsid w:val="008C15F4"/>
    <w:rPr>
      <w:rFonts w:ascii="Calibri" w:eastAsiaTheme="minorEastAsia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D6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dc:description/>
  <cp:lastModifiedBy>Beata Lubaszewska</cp:lastModifiedBy>
  <cp:revision>27</cp:revision>
  <cp:lastPrinted>2020-08-24T10:12:00Z</cp:lastPrinted>
  <dcterms:created xsi:type="dcterms:W3CDTF">2020-07-30T09:33:00Z</dcterms:created>
  <dcterms:modified xsi:type="dcterms:W3CDTF">2021-09-12T13:23:00Z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