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8" w:rsidRPr="00FC72C2" w:rsidRDefault="008C5658" w:rsidP="008C5658">
      <w:pPr>
        <w:rPr>
          <w:rFonts w:asciiTheme="minorHAnsi" w:hAnsiTheme="minorHAnsi" w:cstheme="minorHAnsi"/>
          <w:sz w:val="22"/>
          <w:szCs w:val="22"/>
        </w:rPr>
      </w:pPr>
      <w:r w:rsidRPr="00FC72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Hlk490639719"/>
    </w:p>
    <w:p w:rsidR="008C5658" w:rsidRPr="00FC72C2" w:rsidRDefault="008C5658" w:rsidP="008C56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C5658" w:rsidRPr="00FC72C2" w:rsidRDefault="003A36DD" w:rsidP="008C5658">
      <w:pPr>
        <w:jc w:val="center"/>
        <w:rPr>
          <w:rFonts w:asciiTheme="minorHAnsi" w:hAnsiTheme="minorHAnsi" w:cstheme="minorHAnsi"/>
          <w:sz w:val="22"/>
          <w:szCs w:val="22"/>
        </w:rPr>
      </w:pPr>
      <w:r w:rsidRPr="00FC72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FC72C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14AB5" w:rsidRPr="00FC72C2">
        <w:rPr>
          <w:rFonts w:asciiTheme="minorHAnsi" w:hAnsiTheme="minorHAnsi" w:cstheme="minorHAnsi"/>
          <w:sz w:val="22"/>
          <w:szCs w:val="22"/>
        </w:rPr>
        <w:t xml:space="preserve"> Częstochowa  </w:t>
      </w:r>
      <w:r w:rsidR="00FC72C2" w:rsidRPr="00FC72C2">
        <w:rPr>
          <w:rFonts w:asciiTheme="minorHAnsi" w:hAnsiTheme="minorHAnsi" w:cstheme="minorHAnsi"/>
          <w:sz w:val="22"/>
          <w:szCs w:val="22"/>
        </w:rPr>
        <w:t>16</w:t>
      </w:r>
      <w:r w:rsidR="008C5658" w:rsidRPr="00FC72C2">
        <w:rPr>
          <w:rFonts w:asciiTheme="minorHAnsi" w:hAnsiTheme="minorHAnsi" w:cstheme="minorHAnsi"/>
          <w:sz w:val="22"/>
          <w:szCs w:val="22"/>
        </w:rPr>
        <w:t>.12.2021</w:t>
      </w:r>
      <w:r w:rsidR="00FC72C2" w:rsidRPr="00FC72C2">
        <w:rPr>
          <w:rFonts w:asciiTheme="minorHAnsi" w:hAnsiTheme="minorHAnsi" w:cstheme="minorHAnsi"/>
          <w:sz w:val="22"/>
          <w:szCs w:val="22"/>
        </w:rPr>
        <w:t xml:space="preserve"> </w:t>
      </w:r>
      <w:r w:rsidR="008C5658" w:rsidRPr="00FC72C2">
        <w:rPr>
          <w:rFonts w:asciiTheme="minorHAnsi" w:hAnsiTheme="minorHAnsi" w:cstheme="minorHAnsi"/>
          <w:sz w:val="22"/>
          <w:szCs w:val="22"/>
        </w:rPr>
        <w:t>r</w:t>
      </w:r>
      <w:r w:rsidR="00FC72C2" w:rsidRPr="00FC72C2">
        <w:rPr>
          <w:rFonts w:asciiTheme="minorHAnsi" w:hAnsiTheme="minorHAnsi" w:cstheme="minorHAnsi"/>
          <w:sz w:val="22"/>
          <w:szCs w:val="22"/>
        </w:rPr>
        <w:t>.</w:t>
      </w:r>
    </w:p>
    <w:p w:rsidR="008C5658" w:rsidRPr="00FC72C2" w:rsidRDefault="008C5658" w:rsidP="008C5658">
      <w:pPr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:rsidR="008C5658" w:rsidRPr="00FC72C2" w:rsidRDefault="008C5658" w:rsidP="008C5658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C72C2" w:rsidRPr="00FC72C2" w:rsidRDefault="00FC72C2" w:rsidP="00FC72C2">
      <w:pPr>
        <w:pStyle w:val="Nagwek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72C2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Zamówienie na zakup i </w:t>
      </w:r>
      <w:proofErr w:type="spellStart"/>
      <w:r w:rsidRPr="00FC72C2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FC72C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dostawę </w:t>
      </w:r>
    </w:p>
    <w:p w:rsidR="00FC72C2" w:rsidRPr="00FC72C2" w:rsidRDefault="00FC72C2" w:rsidP="00FC72C2">
      <w:pPr>
        <w:pStyle w:val="Nagwek2"/>
        <w:spacing w:before="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C72C2">
        <w:rPr>
          <w:rFonts w:asciiTheme="minorHAnsi" w:hAnsiTheme="minorHAnsi" w:cstheme="minorHAnsi"/>
          <w:b/>
          <w:color w:val="auto"/>
          <w:sz w:val="22"/>
          <w:szCs w:val="22"/>
        </w:rPr>
        <w:t>materiałów, wyposażenia i pomocy dydaktycznych</w:t>
      </w:r>
    </w:p>
    <w:p w:rsidR="008C5658" w:rsidRPr="00FC72C2" w:rsidRDefault="00FC72C2" w:rsidP="00FC72C2">
      <w:pPr>
        <w:jc w:val="center"/>
        <w:rPr>
          <w:rFonts w:asciiTheme="minorHAnsi" w:hAnsiTheme="minorHAnsi" w:cstheme="minorHAnsi"/>
          <w:sz w:val="22"/>
          <w:szCs w:val="22"/>
        </w:rPr>
      </w:pPr>
      <w:r w:rsidRPr="00FC72C2">
        <w:rPr>
          <w:rFonts w:asciiTheme="minorHAnsi" w:hAnsiTheme="minorHAnsi" w:cstheme="minorHAnsi"/>
          <w:b/>
          <w:sz w:val="22"/>
          <w:szCs w:val="22"/>
        </w:rPr>
        <w:t>w ramach programu „Laboratoria Przyszłości”</w:t>
      </w:r>
    </w:p>
    <w:p w:rsidR="00C22E34" w:rsidRPr="00FC72C2" w:rsidRDefault="00947B47" w:rsidP="00C22E34">
      <w:pPr>
        <w:pStyle w:val="Nagwek1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</w:rPr>
      </w:pPr>
      <w:r w:rsidRPr="00FC72C2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C22E34" w:rsidRPr="00FC72C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</w:rPr>
        <w:t>Zespół Szkół Specjalnych Nr 23</w:t>
      </w:r>
      <w:r w:rsidR="00C22E34" w:rsidRPr="00FC72C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</w:rPr>
        <w:br/>
        <w:t>im. Janusza Korczaka w Częstochowie</w:t>
      </w:r>
    </w:p>
    <w:p w:rsidR="00C22E34" w:rsidRPr="00FC72C2" w:rsidRDefault="00C22E34" w:rsidP="00C22E3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C72C2">
        <w:rPr>
          <w:rFonts w:asciiTheme="minorHAnsi" w:hAnsiTheme="minorHAnsi" w:cstheme="minorHAnsi"/>
          <w:b/>
          <w:bCs/>
          <w:sz w:val="22"/>
          <w:szCs w:val="22"/>
        </w:rPr>
        <w:t>ul. Legionów 54</w:t>
      </w:r>
      <w:r w:rsidRPr="00FC72C2">
        <w:rPr>
          <w:rFonts w:asciiTheme="minorHAnsi" w:hAnsiTheme="minorHAnsi" w:cstheme="minorHAnsi"/>
          <w:sz w:val="22"/>
          <w:szCs w:val="22"/>
        </w:rPr>
        <w:br/>
      </w:r>
      <w:r w:rsidR="00FC72C2" w:rsidRPr="00FC72C2">
        <w:rPr>
          <w:rFonts w:asciiTheme="minorHAnsi" w:hAnsiTheme="minorHAnsi" w:cstheme="minorHAnsi"/>
          <w:b/>
          <w:bCs/>
          <w:sz w:val="22"/>
          <w:szCs w:val="22"/>
        </w:rPr>
        <w:t>42-202</w:t>
      </w:r>
      <w:r w:rsidRPr="00FC72C2">
        <w:rPr>
          <w:rFonts w:asciiTheme="minorHAnsi" w:hAnsiTheme="minorHAnsi" w:cstheme="minorHAnsi"/>
          <w:b/>
          <w:bCs/>
          <w:sz w:val="22"/>
          <w:szCs w:val="22"/>
        </w:rPr>
        <w:t xml:space="preserve"> Częstochowa</w:t>
      </w:r>
    </w:p>
    <w:p w:rsidR="00947B47" w:rsidRPr="00FC72C2" w:rsidRDefault="00947B47" w:rsidP="00947B47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8C5658" w:rsidRPr="00FC72C2" w:rsidRDefault="008C5658" w:rsidP="00947B47">
      <w:pPr>
        <w:pStyle w:val="NormalnyWeb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C5658" w:rsidRPr="00FC72C2" w:rsidRDefault="008C5658" w:rsidP="003A36DD">
      <w:pPr>
        <w:pStyle w:val="Nagwek2"/>
        <w:spacing w:before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FC72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1.Przedmiot zamówienia „Zakup i dostawa materiałów, wyposażenia i pomocy dydaktycznych</w:t>
      </w:r>
    </w:p>
    <w:p w:rsidR="008C5658" w:rsidRPr="00FC72C2" w:rsidRDefault="008C5658" w:rsidP="003A36DD">
      <w:pPr>
        <w:pStyle w:val="NormalnyWeb"/>
        <w:spacing w:before="0" w:before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72C2">
        <w:rPr>
          <w:rFonts w:asciiTheme="minorHAnsi" w:hAnsiTheme="minorHAnsi" w:cstheme="minorHAnsi"/>
          <w:b/>
          <w:sz w:val="22"/>
          <w:szCs w:val="22"/>
        </w:rPr>
        <w:t>w ramach programu „Laboratoria Przyszłości”.</w:t>
      </w:r>
    </w:p>
    <w:p w:rsidR="008C5658" w:rsidRPr="00FC72C2" w:rsidRDefault="008C5658" w:rsidP="008C56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5658" w:rsidRPr="00FC72C2" w:rsidRDefault="008C5658" w:rsidP="008C565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72C2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:rsidR="008C5658" w:rsidRPr="00FC72C2" w:rsidRDefault="008C5658" w:rsidP="008C56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4061"/>
        <w:gridCol w:w="3021"/>
      </w:tblGrid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Element projektu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ilość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Drukarka 3d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Zabudowane lub wymienne boki drukarki, łączność WiFi, zdalny podgląd wydruku, pole robocze min. 2</w:t>
            </w:r>
            <w:r w:rsidR="00614AB5" w:rsidRPr="00FC72C2">
              <w:rPr>
                <w:rFonts w:asciiTheme="minorHAnsi" w:hAnsiTheme="minorHAnsi" w:cstheme="minorHAnsi"/>
              </w:rPr>
              <w:t>2</w:t>
            </w:r>
            <w:r w:rsidRPr="00FC72C2">
              <w:rPr>
                <w:rFonts w:asciiTheme="minorHAnsi" w:hAnsiTheme="minorHAnsi" w:cstheme="minorHAnsi"/>
              </w:rPr>
              <w:t>0cm x20</w:t>
            </w:r>
            <w:r w:rsidR="00614AB5" w:rsidRPr="00FC72C2">
              <w:rPr>
                <w:rFonts w:asciiTheme="minorHAnsi" w:hAnsiTheme="minorHAnsi" w:cstheme="minorHAnsi"/>
              </w:rPr>
              <w:t>0cm x 250</w:t>
            </w:r>
            <w:r w:rsidRPr="00FC72C2">
              <w:rPr>
                <w:rFonts w:asciiTheme="minorHAnsi" w:hAnsiTheme="minorHAnsi" w:cstheme="minorHAnsi"/>
              </w:rPr>
              <w:t>cm, kompatybilny slicer, gwarancja co najmniej 12 miesiecy, autoryzowany serwis na terenie Polski, SLA do 3 tygodni, serwis i wsparcie techniczne - serwis obowiązkowo na terenie RP, wsparcie techniczne w języku polskim, instrukcja obsługi w języku polskim (niekoniecznie papierow</w:t>
            </w:r>
            <w:r w:rsidR="00614AB5" w:rsidRPr="00FC72C2">
              <w:rPr>
                <w:rFonts w:asciiTheme="minorHAnsi" w:hAnsiTheme="minorHAnsi" w:cstheme="minorHAnsi"/>
              </w:rPr>
              <w:t xml:space="preserve">a). Interfejs w języku angielskim 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Baza modeli 3D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Baza modeli 3D z gotowymi scenariuszami połączone ze szkoleniem stacjonarnym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Filamenty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 xml:space="preserve">Filamenty </w:t>
            </w:r>
            <w:r w:rsidR="00614AB5" w:rsidRPr="00FC72C2">
              <w:rPr>
                <w:rFonts w:asciiTheme="minorHAnsi" w:hAnsiTheme="minorHAnsi" w:cstheme="minorHAnsi"/>
              </w:rPr>
              <w:t>kompatybilne z drukarką pakiet 20</w:t>
            </w:r>
            <w:r w:rsidRPr="00FC72C2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</w:t>
            </w:r>
          </w:p>
        </w:tc>
      </w:tr>
      <w:tr w:rsidR="00614AB5" w:rsidRPr="00FC72C2" w:rsidTr="00BA4A24">
        <w:tc>
          <w:tcPr>
            <w:tcW w:w="1980" w:type="dxa"/>
          </w:tcPr>
          <w:p w:rsidR="00614AB5" w:rsidRPr="00FC72C2" w:rsidRDefault="00614AB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Stolik</w:t>
            </w:r>
          </w:p>
        </w:tc>
        <w:tc>
          <w:tcPr>
            <w:tcW w:w="4061" w:type="dxa"/>
          </w:tcPr>
          <w:p w:rsidR="00614AB5" w:rsidRPr="00FC72C2" w:rsidRDefault="00614AB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 xml:space="preserve"> Stolik meblowy z szafką z szufladami na kółkach pod drukarkę 3D</w:t>
            </w:r>
          </w:p>
        </w:tc>
        <w:tc>
          <w:tcPr>
            <w:tcW w:w="3021" w:type="dxa"/>
          </w:tcPr>
          <w:p w:rsidR="00614AB5" w:rsidRPr="00FC72C2" w:rsidRDefault="00614AB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laptop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Laptop min matryca 15,6 cala procesor i-5 Pamięć  ram min 8GB  dysk SSD 512  system Windows 10 Home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 xml:space="preserve"> Mikrokontroler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  <w:color w:val="000000"/>
              </w:rPr>
              <w:t xml:space="preserve">Kompletny zestaw do nauki programowania, który sprosta oczekiwaniom zarówno początkujących, </w:t>
            </w:r>
            <w:r w:rsidRPr="00FC72C2">
              <w:rPr>
                <w:rFonts w:asciiTheme="minorHAnsi" w:hAnsiTheme="minorHAnsi" w:cstheme="minorHAnsi"/>
                <w:color w:val="000000"/>
              </w:rPr>
              <w:lastRenderedPageBreak/>
              <w:t>jak i zaawansowanych miłośników elektroniki.</w:t>
            </w:r>
          </w:p>
          <w:p w:rsidR="008C5658" w:rsidRPr="00FC72C2" w:rsidRDefault="008C5658" w:rsidP="00BA4A24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  <w:color w:val="000000"/>
              </w:rPr>
              <w:t>Zestaw składa się z ponad 200 wysokiej jakości elementów (w tym 63 różne podzespoły) tj. płytka stykowa prototypowa, wyświetlacz LCD, czujniki, termistory. </w:t>
            </w:r>
          </w:p>
          <w:p w:rsidR="008C5658" w:rsidRPr="00FC72C2" w:rsidRDefault="008C5658" w:rsidP="00BA4A24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 xml:space="preserve">Do zestawu dołączany jest tutorial dotyczący pracy z pakietem  (przetłumaczony na język polski) oraz przykładowe 30 lekcji jak </w:t>
            </w:r>
          </w:p>
        </w:tc>
        <w:tc>
          <w:tcPr>
            <w:tcW w:w="3021" w:type="dxa"/>
          </w:tcPr>
          <w:p w:rsidR="008C5658" w:rsidRPr="00FC72C2" w:rsidRDefault="00140762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lastRenderedPageBreak/>
              <w:t>1</w:t>
            </w:r>
            <w:r w:rsidR="008C5658" w:rsidRPr="00FC72C2">
              <w:rPr>
                <w:rFonts w:asciiTheme="minorHAnsi" w:hAnsiTheme="minorHAnsi" w:cstheme="minorHAnsi"/>
              </w:rPr>
              <w:t>szt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lastRenderedPageBreak/>
              <w:t>Stacja lutownicza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Grotowa stacja lutownicza o mocy całkowitej 75 W z płynnie regulowaną temperaturą od 200°C do 480°C. Urządzenie wyróżnia bardzo lekka kolba (tylko 45 g) oraz realny odczyt temperatury grota na wyświetlaczu</w:t>
            </w:r>
          </w:p>
        </w:tc>
        <w:tc>
          <w:tcPr>
            <w:tcW w:w="3021" w:type="dxa"/>
          </w:tcPr>
          <w:p w:rsidR="008C5658" w:rsidRPr="00FC72C2" w:rsidRDefault="00140762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statyw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  <w:color w:val="000000"/>
              </w:rPr>
            </w:pPr>
            <w:r w:rsidRPr="00FC72C2">
              <w:rPr>
                <w:rFonts w:asciiTheme="minorHAnsi" w:hAnsiTheme="minorHAnsi" w:cstheme="minorHAnsi"/>
                <w:color w:val="000000"/>
              </w:rPr>
              <w:t>Statyw pod kamerę   udźwig min 1,5 kg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oświetlenie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  <w:color w:val="000000"/>
              </w:rPr>
            </w:pPr>
            <w:r w:rsidRPr="00FC72C2">
              <w:rPr>
                <w:rFonts w:asciiTheme="minorHAnsi" w:hAnsiTheme="minorHAnsi" w:cstheme="minorHAnsi"/>
              </w:rPr>
              <w:t>Zestaw składający się z dwóch lamp ze statywami, softboxa parasolkowego oraz parasola fotograficznego.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1szt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 xml:space="preserve">Mikrofon kierunkowy 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Mikrofon kierunkowy pojemnościowy przeznaczony do współpracy z kamerami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1szt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Mikroport</w:t>
            </w:r>
          </w:p>
        </w:tc>
        <w:tc>
          <w:tcPr>
            <w:tcW w:w="406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i mikroport bezprzewodowy, który świetnie sprawdzi się jako narzędzie podczas filmowania przedstawienia prezentacji, krótkich video.  Przenośny i wielofunkcyjny system cyfrowej transmisji dźwięku pracujący w częstotliwości cyfrowej 2.4 GHz. W zestawie   odbiornik z jednym nadajnik</w:t>
            </w:r>
          </w:p>
        </w:tc>
        <w:tc>
          <w:tcPr>
            <w:tcW w:w="3021" w:type="dxa"/>
          </w:tcPr>
          <w:p w:rsidR="008C5658" w:rsidRPr="00FC72C2" w:rsidRDefault="008C5658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1szt</w:t>
            </w:r>
          </w:p>
        </w:tc>
      </w:tr>
      <w:tr w:rsidR="008C5658" w:rsidRPr="00FC72C2" w:rsidTr="00BA4A24">
        <w:tc>
          <w:tcPr>
            <w:tcW w:w="1980" w:type="dxa"/>
          </w:tcPr>
          <w:p w:rsidR="008C5658" w:rsidRPr="00FC72C2" w:rsidRDefault="00D7171D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 xml:space="preserve">Green </w:t>
            </w:r>
            <w:proofErr w:type="spellStart"/>
            <w:r w:rsidRPr="00FC72C2">
              <w:rPr>
                <w:rFonts w:asciiTheme="minorHAnsi" w:hAnsiTheme="minorHAnsi" w:cstheme="minorHAnsi"/>
              </w:rPr>
              <w:t>scren</w:t>
            </w:r>
            <w:proofErr w:type="spellEnd"/>
            <w:r w:rsidRPr="00FC72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61" w:type="dxa"/>
          </w:tcPr>
          <w:p w:rsidR="008C5658" w:rsidRPr="00FC72C2" w:rsidRDefault="00614AB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Tło zielone w kasecie</w:t>
            </w:r>
          </w:p>
        </w:tc>
        <w:tc>
          <w:tcPr>
            <w:tcW w:w="3021" w:type="dxa"/>
          </w:tcPr>
          <w:p w:rsidR="008C5658" w:rsidRPr="00FC72C2" w:rsidRDefault="00D7171D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1szt</w:t>
            </w:r>
          </w:p>
        </w:tc>
      </w:tr>
      <w:tr w:rsidR="00614AB5" w:rsidRPr="00FC72C2" w:rsidTr="00BA4A24">
        <w:tc>
          <w:tcPr>
            <w:tcW w:w="1980" w:type="dxa"/>
          </w:tcPr>
          <w:p w:rsidR="00614AB5" w:rsidRPr="00FC72C2" w:rsidRDefault="00614AB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Program corel</w:t>
            </w:r>
          </w:p>
        </w:tc>
        <w:tc>
          <w:tcPr>
            <w:tcW w:w="4061" w:type="dxa"/>
          </w:tcPr>
          <w:p w:rsidR="00614AB5" w:rsidRPr="00FC72C2" w:rsidRDefault="00614AB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CrelDraw</w:t>
            </w:r>
            <w:r w:rsidR="00D82915" w:rsidRPr="00FC72C2">
              <w:rPr>
                <w:rFonts w:asciiTheme="minorHAnsi" w:hAnsiTheme="minorHAnsi" w:cstheme="minorHAnsi"/>
              </w:rPr>
              <w:t xml:space="preserve"> Graphics</w:t>
            </w:r>
          </w:p>
        </w:tc>
        <w:tc>
          <w:tcPr>
            <w:tcW w:w="3021" w:type="dxa"/>
          </w:tcPr>
          <w:p w:rsidR="00614AB5" w:rsidRPr="00FC72C2" w:rsidRDefault="00D8291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1szt</w:t>
            </w:r>
          </w:p>
        </w:tc>
      </w:tr>
      <w:tr w:rsidR="00D82915" w:rsidRPr="00FC72C2" w:rsidTr="00BA4A24">
        <w:tc>
          <w:tcPr>
            <w:tcW w:w="1980" w:type="dxa"/>
          </w:tcPr>
          <w:p w:rsidR="00D82915" w:rsidRPr="00FC72C2" w:rsidRDefault="00D8291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Zestaw nagłońieniowy</w:t>
            </w:r>
          </w:p>
        </w:tc>
        <w:tc>
          <w:tcPr>
            <w:tcW w:w="4061" w:type="dxa"/>
          </w:tcPr>
          <w:p w:rsidR="00D82915" w:rsidRPr="00FC72C2" w:rsidRDefault="00D8291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Mobilny zestaw  Vonyx St100 MK2</w:t>
            </w:r>
          </w:p>
        </w:tc>
        <w:tc>
          <w:tcPr>
            <w:tcW w:w="3021" w:type="dxa"/>
          </w:tcPr>
          <w:p w:rsidR="00D82915" w:rsidRPr="00FC72C2" w:rsidRDefault="00D82915" w:rsidP="00BA4A24">
            <w:pPr>
              <w:rPr>
                <w:rFonts w:asciiTheme="minorHAnsi" w:hAnsiTheme="minorHAnsi" w:cstheme="minorHAnsi"/>
              </w:rPr>
            </w:pPr>
            <w:r w:rsidRPr="00FC72C2">
              <w:rPr>
                <w:rFonts w:asciiTheme="minorHAnsi" w:hAnsiTheme="minorHAnsi" w:cstheme="minorHAnsi"/>
              </w:rPr>
              <w:t>1szt</w:t>
            </w:r>
          </w:p>
        </w:tc>
      </w:tr>
    </w:tbl>
    <w:p w:rsidR="008C5658" w:rsidRPr="00FC72C2" w:rsidRDefault="008C5658" w:rsidP="008C5658">
      <w:pPr>
        <w:rPr>
          <w:rFonts w:asciiTheme="minorHAnsi" w:hAnsiTheme="minorHAnsi" w:cstheme="minorHAnsi"/>
          <w:sz w:val="22"/>
          <w:szCs w:val="22"/>
        </w:rPr>
      </w:pPr>
    </w:p>
    <w:p w:rsidR="008C5658" w:rsidRPr="00FC72C2" w:rsidRDefault="00FC72C2" w:rsidP="008C56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kwota zamówienia 23.300,00 zł brutto zgodnie z cennikiem złożonym w ofercie z dnia 13.12.2021 r.</w:t>
      </w:r>
    </w:p>
    <w:sectPr w:rsidR="008C5658" w:rsidRPr="00FC72C2" w:rsidSect="00EA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500"/>
    <w:multiLevelType w:val="multilevel"/>
    <w:tmpl w:val="03B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4ECC"/>
    <w:multiLevelType w:val="hybridMultilevel"/>
    <w:tmpl w:val="35D4561C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F5D"/>
    <w:rsid w:val="00140762"/>
    <w:rsid w:val="003A36DD"/>
    <w:rsid w:val="00614AB5"/>
    <w:rsid w:val="008C5658"/>
    <w:rsid w:val="00947B47"/>
    <w:rsid w:val="009A5F5D"/>
    <w:rsid w:val="00C21675"/>
    <w:rsid w:val="00C22E34"/>
    <w:rsid w:val="00C4088C"/>
    <w:rsid w:val="00CD4252"/>
    <w:rsid w:val="00D46DDF"/>
    <w:rsid w:val="00D7171D"/>
    <w:rsid w:val="00D82915"/>
    <w:rsid w:val="00EA5618"/>
    <w:rsid w:val="00F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E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B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56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565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8C56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8C5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8C5658"/>
    <w:rPr>
      <w:rFonts w:ascii="Calibri" w:eastAsia="Calibri" w:hAnsi="Calibri" w:cs="Times New Roman"/>
    </w:rPr>
  </w:style>
  <w:style w:type="paragraph" w:customStyle="1" w:styleId="name">
    <w:name w:val="name"/>
    <w:basedOn w:val="Normalny"/>
    <w:rsid w:val="00D46DD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46DDF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140762"/>
  </w:style>
  <w:style w:type="character" w:customStyle="1" w:styleId="attribute-value">
    <w:name w:val="attribute-value"/>
    <w:basedOn w:val="Domylnaczcionkaakapitu"/>
    <w:rsid w:val="0014076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B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2E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2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Biuro-media</dc:creator>
  <cp:lastModifiedBy>ZSS23</cp:lastModifiedBy>
  <cp:revision>3</cp:revision>
  <dcterms:created xsi:type="dcterms:W3CDTF">2021-12-17T08:22:00Z</dcterms:created>
  <dcterms:modified xsi:type="dcterms:W3CDTF">2021-12-17T08:26:00Z</dcterms:modified>
</cp:coreProperties>
</file>